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796C" w:rsidTr="006D796C">
        <w:tc>
          <w:tcPr>
            <w:tcW w:w="9062" w:type="dxa"/>
          </w:tcPr>
          <w:p w:rsidR="006D796C" w:rsidRDefault="00860A85" w:rsidP="00860A85">
            <w:pPr>
              <w:jc w:val="center"/>
              <w:rPr>
                <w:b/>
                <w:sz w:val="36"/>
                <w:szCs w:val="36"/>
              </w:rPr>
            </w:pPr>
            <w:bookmarkStart w:id="0" w:name="_GoBack" w:colFirst="0" w:colLast="0"/>
            <w:proofErr w:type="spellStart"/>
            <w:r w:rsidRPr="00860A85">
              <w:rPr>
                <w:b/>
                <w:sz w:val="36"/>
                <w:szCs w:val="36"/>
              </w:rPr>
              <w:t>Comunicati</w:t>
            </w:r>
            <w:proofErr w:type="spellEnd"/>
            <w:r w:rsidRPr="00860A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60A85">
              <w:rPr>
                <w:b/>
                <w:sz w:val="36"/>
                <w:szCs w:val="36"/>
              </w:rPr>
              <w:t>stampa</w:t>
            </w:r>
            <w:proofErr w:type="spellEnd"/>
            <w:r w:rsidRPr="00860A85">
              <w:rPr>
                <w:b/>
                <w:sz w:val="36"/>
                <w:szCs w:val="36"/>
              </w:rPr>
              <w:t xml:space="preserve"> 2017</w:t>
            </w:r>
          </w:p>
          <w:p w:rsidR="00860A85" w:rsidRPr="00860A85" w:rsidRDefault="00860A85" w:rsidP="00860A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60A85" w:rsidRPr="00860A85" w:rsidTr="006D796C">
        <w:tc>
          <w:tcPr>
            <w:tcW w:w="9062" w:type="dxa"/>
          </w:tcPr>
          <w:p w:rsid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860A85" w:rsidRP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26.10.2017 | 12:13</w:t>
            </w:r>
          </w:p>
          <w:p w:rsidR="00860A85" w:rsidRPr="00860A85" w:rsidRDefault="00860A85" w:rsidP="00860A85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29/10/2017: Torneo di "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Batadù"conclude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 xml:space="preserve"> la stagione al Museum Ladin</w:t>
            </w:r>
          </w:p>
          <w:p w:rsid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Il 29 ottobre al Museum Ladin 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 a San Martino in Badia si svolgerà il tradizionale torneo di “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Batadù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” (o “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Watten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”). Chiusura stagionale del Museum Ladin dal 1° novembre. 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Domenica 29 ottobre il Museum Ladin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 di San Martino in Badia ospiterà, come da alcuni anni a questa parte, un torneo di “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Batadù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”, tradizionale gioco di carte noto in tedesco come “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Watten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”. Dalle ore 13.30 si formeranno le squadre. Le partite vere e proprie prenderanno il via alle ore 14. Possono partecipare giocatrici e giocatori esperti, ma anche persone alle prime armi.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Il torneo è organizzato dal Museum Ladin in collaborazione con i Vigili del fuoco volontari di San Martino in Badia. Per iscrizioni chiamare, il pomeriggio, il numero telefonico 339 7685970.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La manifestazione è l’ultima del programma estivo del Museum Ladin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 e del Museum Ladin Ursus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di San Cassiano. Entrambe le strutture saranno chiuse al pubblico a partire dal 1° novembre per riaprire il 26 dicembre 2017.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Informazioni:</w:t>
            </w: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 Museum Ladin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Tor, via Tor 65, San Martino in Badia, tel. 0474 524020, </w:t>
            </w:r>
            <w:hyperlink r:id="rId5" w:history="1">
              <w:r w:rsidRPr="00860A85">
                <w:rPr>
                  <w:rStyle w:val="Hyperlink"/>
                  <w:rFonts w:ascii="Helvetica" w:hAnsi="Helvetica" w:cs="Helvetica"/>
                  <w:color w:val="86002B"/>
                  <w:sz w:val="21"/>
                  <w:szCs w:val="21"/>
                  <w:lang w:val="it-IT"/>
                </w:rPr>
                <w:t>www.museumladin.it</w:t>
              </w:r>
            </w:hyperlink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</w:t>
            </w:r>
          </w:p>
          <w:p w:rsidR="00860A85" w:rsidRPr="00860A85" w:rsidRDefault="00860A85">
            <w:pPr>
              <w:rPr>
                <w:lang w:val="it-IT"/>
              </w:rPr>
            </w:pPr>
          </w:p>
        </w:tc>
      </w:tr>
      <w:tr w:rsidR="00860A85" w:rsidRPr="00860A85" w:rsidTr="006D796C">
        <w:tc>
          <w:tcPr>
            <w:tcW w:w="9062" w:type="dxa"/>
          </w:tcPr>
          <w:p w:rsid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860A85" w:rsidRP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25.09.2017 | 10:49</w:t>
            </w:r>
          </w:p>
          <w:p w:rsidR="00860A85" w:rsidRPr="00860A85" w:rsidRDefault="00860A85" w:rsidP="00860A85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 xml:space="preserve">6.10.17: Conferenza nella Casa della Cultura J.B.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Rinna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 xml:space="preserve"> a S. Cassiano</w:t>
            </w:r>
          </w:p>
          <w:p w:rsidR="00860A85" w:rsidRPr="00860A85" w:rsidRDefault="00860A85" w:rsidP="00860A85">
            <w:pPr>
              <w:pStyle w:val="teaser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Nuovi risultati delle indagini sulla Grotta delle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La conferenza del Prof.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Christoph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Spötl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si terrà il</w:t>
            </w: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6 di ottobre</w:t>
            </w: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</w:t>
            </w: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alle 21.15 </w:t>
            </w: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nella sala delle manifestazioni J.B.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Rinna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di San Cassiano, (in tedesco), ed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é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 organizzata dal Museum Ladin Ursus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in collaborazione con l'Ufficio Parchi naturali.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Scoperto un archivio del clima dell’ultimo milione di anni!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Oltre a custodire resti dell’orso delle caverne, la Grotta delle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è un luogo sensazionale anche per la presenza di estesi depositi minerali e di concrezioni calcaree, soprattutto nella zona più interna. In questi sedimenti sono registrate – cosa piuttosto rara per le Dolomiti – le condizioni ambientali e climatiche di varie ere geologiche ampiamente precedenti all’arrivo nella grotta degli orsi che vi trascorrevano il letargo. Portare alla luce e decifrare queste informazioni custodite nella pietra è l’obiettivo che si è posto un team internazionale di geologi coordinati dal professor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Christoph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Spötl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dell’Istituto di geologia dell’Università di Innsbruck. Gli strati di depositi minerali, spessi fino a 3 metri, sono stati perforati con l’ausilio di punte cave diamantate per estrarre delle carote cilindriche che sono state poi tagliate, levigate e analizzate con vari metodi fisici e geochimici. Inoltre il microclima e lo stillicidio della grotta sono stati monitorati nel corso di vari anni per comprendere le ragioni per cui oggi non si formino più concrezioni e perché quelle già esistenti siano soggette a una lenta dissoluzione.</w:t>
            </w:r>
          </w:p>
          <w:p w:rsid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Quella sera si potrà anche visitare la mostra sul “Mondo misterioso delle grotte nelle Dolomiti” che resterà aperta fino al 10 di ottobre.</w:t>
            </w:r>
          </w:p>
          <w:p w:rsid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860A85" w:rsidRPr="00860A85" w:rsidRDefault="00860A85" w:rsidP="00860A8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it-IT" w:eastAsia="de-DE"/>
              </w:rPr>
              <w:t>Info: 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Tor, via Tor 65,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San Martino in Badia, tel. 0474 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524020, </w:t>
            </w:r>
            <w:hyperlink r:id="rId6" w:history="1">
              <w:r w:rsidRPr="006D796C">
                <w:rPr>
                  <w:rFonts w:ascii="Helvetica" w:eastAsia="Times New Roman" w:hAnsi="Helvetica" w:cs="Helvetica"/>
                  <w:color w:val="86002B"/>
                  <w:sz w:val="21"/>
                  <w:szCs w:val="21"/>
                  <w:u w:val="single"/>
                  <w:lang w:val="it-IT" w:eastAsia="de-DE"/>
                </w:rPr>
                <w:t>www.museumladin.it</w:t>
              </w:r>
            </w:hyperlink>
          </w:p>
          <w:p w:rsidR="00860A85" w:rsidRPr="00860A85" w:rsidRDefault="00860A85">
            <w:pPr>
              <w:rPr>
                <w:lang w:val="it-IT"/>
              </w:rPr>
            </w:pPr>
          </w:p>
        </w:tc>
      </w:tr>
      <w:tr w:rsidR="00860A85" w:rsidRPr="00860A85" w:rsidTr="006D796C">
        <w:tc>
          <w:tcPr>
            <w:tcW w:w="9062" w:type="dxa"/>
          </w:tcPr>
          <w:p w:rsid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860A85" w:rsidRP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20.09.2017 | 16:11</w:t>
            </w:r>
          </w:p>
          <w:p w:rsidR="00860A85" w:rsidRPr="00860A85" w:rsidRDefault="00860A85" w:rsidP="00860A85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Museum Ladin: Presentazione del film “Integra”</w:t>
            </w:r>
          </w:p>
          <w:p w:rsid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</w:pP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</w:pPr>
            <w:r w:rsidRPr="00860A85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 xml:space="preserve">Sabato, 23 settembre il Museum Ladin presenta il film “Integra” sull’omonima installazione di Lois </w:t>
            </w:r>
            <w:proofErr w:type="spellStart"/>
            <w:r w:rsidRPr="00860A85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>Anvidalfarei</w:t>
            </w:r>
            <w:proofErr w:type="spellEnd"/>
            <w:r w:rsidRPr="00860A85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 xml:space="preserve"> nella Grotta delle </w:t>
            </w:r>
            <w:proofErr w:type="spellStart"/>
            <w:r w:rsidRPr="00860A85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>Conturines</w:t>
            </w:r>
            <w:proofErr w:type="spellEnd"/>
            <w:r w:rsidRPr="00860A85"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  <w:t>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È il rapporto complesso tra la natura e l’uomo il tema dell’installazione “Integra”. Realizzata dall’artista badiota Lois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Anvidalfarei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l’opera è situata a 2.750 metri sul livello del mare, nella Grotta delle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</w:t>
            </w: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nel Parco Naturale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Fanes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-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Sennes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-Braies, luogo di ritrovamento nel 1987 dei resti dell’orso delle caverne </w:t>
            </w:r>
            <w:r w:rsidRPr="00860A85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Ursus </w:t>
            </w:r>
            <w:proofErr w:type="spellStart"/>
            <w:r w:rsidRPr="00860A85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 L’opera è composta da due sculture imprigionate in intrecci di tubi metallici, collegate l’una all’altra attraverso le inferriate che chiudono la Grotta. Il titolo allude all’intenzione propria dell’artista di progettare, identificarsi, unirsi e adeguarsi al luogo dove sorge l’installazione, rispettando appieno la storia e la formazione della grotta.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L’installazione è ora anche oggetto di un film, che verrà presentato in presenza di Lois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Anvidalfarei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sabato, 23 settembre 2017. Il documentario prodotto dal Museum Ladin, s’intitola anch’esso “Integra” ed è stato realizzato da Matteo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Vegetti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filmmaker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piemontese.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Il documentario „Integra“ sarà presentato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sabato 23 settembre 2017, alle ore 10:30,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al Museum Ladin Ursus 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Strada 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Micurà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Rü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26, San Cassiano.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Informazioni</w:t>
            </w: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: Museum Ladin Ursus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, Tel.: +39 0474 524020, info@museumladin.it.</w:t>
            </w:r>
          </w:p>
          <w:p w:rsidR="00860A85" w:rsidRPr="00860A85" w:rsidRDefault="00860A85">
            <w:pPr>
              <w:rPr>
                <w:lang w:val="it-IT"/>
              </w:rPr>
            </w:pPr>
          </w:p>
        </w:tc>
      </w:tr>
      <w:tr w:rsidR="006D796C" w:rsidRPr="00860A85" w:rsidTr="006D796C">
        <w:tc>
          <w:tcPr>
            <w:tcW w:w="9062" w:type="dxa"/>
          </w:tcPr>
          <w:p w:rsidR="00860A85" w:rsidRP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860A85" w:rsidRPr="00860A85" w:rsidRDefault="00860A85" w:rsidP="00860A85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20.09.2017 | 13:27</w:t>
            </w:r>
          </w:p>
          <w:p w:rsidR="00860A85" w:rsidRPr="00860A85" w:rsidRDefault="00860A85" w:rsidP="00860A85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Scoprire le erbe aromatiche delle Dolomiti con il Museum Ladin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Arial" w:hAnsi="Arial" w:cs="Arial"/>
                <w:color w:val="000000"/>
                <w:sz w:val="21"/>
                <w:szCs w:val="21"/>
                <w:lang w:val="it-IT"/>
              </w:rPr>
              <w:t> 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Ogni venerdì fino al 6 ottobre il Museum Ladin </w:t>
            </w:r>
            <w:proofErr w:type="spellStart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860A85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 propone un’introduzione all’uso delle erbe aromatiche di montagna e, a seguire, una visita al museo con audioguida. Previa iscrizione.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Un pomeriggio alla scoperta delle erbe aromatiche delle Dolomiti: lo propone il Museum Ladin in collaborazione con l’associazione turistica di San Martino in Badia. Ogni venerdì dall’8 settembre al 6 ottobre 2017 dalle ore 14, nel giardino del Museum Ladin </w:t>
            </w:r>
            <w:proofErr w:type="spellStart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 a San Martino in Badia un’esperta di erbe aromatiche di montagna spiegherà il loro uso. Seguirà una visita con audioguida al museo, dedicato a storia, lingua, cultura, archeologia e geologia delle valli ladine e della loro popolazione. L’iniziativa si chiude alle ore 17.</w:t>
            </w:r>
          </w:p>
          <w:p w:rsidR="00860A85" w:rsidRPr="00860A85" w:rsidRDefault="00860A85" w:rsidP="00860A85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860A85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Per informazioni ed iscrizioni contattare l'Associazione turistica San Vigilio e San Martin, tel.0474 523175.</w:t>
            </w:r>
          </w:p>
          <w:p w:rsidR="006D796C" w:rsidRPr="00860A85" w:rsidRDefault="006D796C">
            <w:pPr>
              <w:rPr>
                <w:lang w:val="it-IT"/>
              </w:rPr>
            </w:pPr>
          </w:p>
        </w:tc>
      </w:tr>
      <w:tr w:rsidR="006D796C" w:rsidRPr="006D796C" w:rsidTr="006D796C">
        <w:tc>
          <w:tcPr>
            <w:tcW w:w="9062" w:type="dxa"/>
          </w:tcPr>
          <w:p w:rsid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6D796C" w:rsidRP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18.08.2017 | 12:22</w:t>
            </w:r>
          </w:p>
          <w:p w:rsidR="006D796C" w:rsidRPr="006D796C" w:rsidRDefault="006D796C" w:rsidP="006D796C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outlineLvl w:val="2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18/08/2017 La più grande grotta delle Dolomiti, conferenza a San Cassiano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"L'Abisso del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Cenote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una nuova grotta scoperta nel gruppo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": conferenza con lo speleologo Francesco Sauro il 18 agosto a San Cassiano.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Il Time Magazine lo ha definito uno dei dieci "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next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generation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leaders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", i giovani che potrebbero cambiare il mondo. Speleologo di fama internazionale, oltre a esplorare i monti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Lessini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e le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Dolomiti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, il 33enne padovano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Francesco Sauro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ha effettuato decine di spedizioni in Sudamerica e Asia centrale. La scoperta di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grotte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antichissime nelle montagne del Venezuela gli è valsa il Rolex Award for Enterprise, e per la sua esperienza nel campo delle esplorazioni è diventato consulente dell'Agenzia spaziale europea per l'addestramento di astronauti.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Venerdì 18 agosto 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alle ore 21.15, Francesco Sauro sarà alla casa della cultura J.B.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Rinna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di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San Cassiano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per presentare, con spettacolari immagini, la scoperta della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caverna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più grande delle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Dolomiti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chiamata "Abisso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" o "Abisso del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Cenote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".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L'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Abisso del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Cenote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venne alla luce nel 1994 a seguito dello svuotamento improvviso di un piccolo lago a 2.940 metri (indicato sulle cartine come "lago delle due forcelle") nel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parco naturale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Fanes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-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Senes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-Braies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 Gli speleologi del Club speleologico "Proteo" di Vicenza notarono la presenza di una cavità nel ghiaccio sul fondo del catino del lago ormai svuotato e iniziarono l’esplorazione. Dopo diversi tentativi senza successo a causa della presenza di acqua o neve, nel 2010 una nuova spedizione guidata da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Francesco Sauro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riuscì a scendere nella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grotta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in condizioni asciutte e ad esplorare un enorme pozzo profondo 160 metri che si sviluppa al di sotto del deposito di ghiaccio principale. L’esplorazione si è conclusa in quella che, per superficie e volume, è la più grande sala sotterranea scoperta nelle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Dolomiti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. Il fondo è caratterizzato da un imponente deposito di ghiaccio e detriti (rock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glacier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), con segni di recenti movimenti a causa della ricarica stagionale di ghiaccio dall’alto.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 conferenza è organizzata dal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Museum Ladin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ed è collegata alla mostra temporanea "Il mondo misterioso delle grotte nelle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Dolomiti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", allestita nella sala della cultura J.B.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Rinna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di San Cassiano, in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Val Badia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 L’ingresso è libero e per l’occasione si può visitare anche la mostra.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it-IT" w:eastAsia="de-DE"/>
              </w:rPr>
              <w:t>Info: 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Tor, via Tor 65, San Martino in Badia, tel. 0474 524020, </w:t>
            </w:r>
            <w:hyperlink r:id="rId7" w:history="1">
              <w:r w:rsidRPr="006D796C">
                <w:rPr>
                  <w:rFonts w:ascii="Helvetica" w:eastAsia="Times New Roman" w:hAnsi="Helvetica" w:cs="Helvetica"/>
                  <w:color w:val="86002B"/>
                  <w:sz w:val="21"/>
                  <w:szCs w:val="21"/>
                  <w:u w:val="single"/>
                  <w:lang w:val="it-IT" w:eastAsia="de-DE"/>
                </w:rPr>
                <w:t>www.museumladin.it</w:t>
              </w:r>
            </w:hyperlink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6D796C" w:rsidRPr="006D796C" w:rsidRDefault="006D796C">
            <w:pPr>
              <w:rPr>
                <w:lang w:val="it-IT"/>
              </w:rPr>
            </w:pPr>
          </w:p>
        </w:tc>
      </w:tr>
      <w:tr w:rsidR="006D796C" w:rsidRPr="006D796C" w:rsidTr="006D796C">
        <w:tc>
          <w:tcPr>
            <w:tcW w:w="9062" w:type="dxa"/>
          </w:tcPr>
          <w:p w:rsid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6D796C" w:rsidRP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14.07.2017 | 10:44</w:t>
            </w:r>
          </w:p>
          <w:p w:rsidR="006D796C" w:rsidRPr="006D796C" w:rsidRDefault="006D796C" w:rsidP="006D796C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outlineLvl w:val="2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14/07/2017 Apertura della mostra: Il mondo misterioso delle grotte nelle Dolomiti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Il Museum Ladin presenta nuove grotte nelle Dolomiti e gli ultimi risultati della ricerca sul luogo di ritrovamento dell'Ursus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Nuove grotte scientificamente rilevanti nelle Dolomiti e i più recenti risultati dell’intensa attività di ricerca, condotta attorno alla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nella zona di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Fanes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, luogo di ritrovamento dell’</w:t>
            </w:r>
            <w:r w:rsidRPr="006D796C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Ursus </w:t>
            </w:r>
            <w:proofErr w:type="spellStart"/>
            <w:r w:rsidRPr="006D796C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. Sono questi i temi centrali della nuova mostra “Il mondo misterioso delle grotte nelle Dolomiti”, realizzata dal Museum Ladin Ursus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di San Cassiano in Badia in occasione dei 30 anni dalla scoperta della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e del suo prezioso tesoro. Sarà visitabile fino al 10 ottobre 2017 presso la locale Sala Manifestazioni.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br/>
              <w:t>Viene presentata in anteprima la gigantesca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grotta “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El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Cenote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”, 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situata fra il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Piz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dles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e il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Piz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Lavarella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a poca distanza dalla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e oggetto dal 2010 di un progetto di ricerca guidato dallo speleologo di fama internazionale, Francesco Sauro. Un’altra grotta descritta nella mostra è la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“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Büse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di Bernardo”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 e si trova sopra Tesero in Val di Fiemme. Durante degli scavi nel 1997 anche qui sono state estratte molte ossa dell’orso delle 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lastRenderedPageBreak/>
              <w:t xml:space="preserve">caverne. Elio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Dellantonio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del Museo geologico di Predazzo e responsabile degli scavi ne presenterà alcune. Un altro tema della mostra è naturalmente la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grotta delle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 2.800 metri di altitudine e i suoi scheletri dell’orso delle caverne, che visse da queste parti 50.000 anni fa: Questi ultimi risultarono appartenere ad una specie di orso mai descritta prima e della grandezza di un Grizzly, che in onore dei Ladini fu chiamata </w:t>
            </w:r>
            <w:r w:rsidRPr="006D796C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Ursus </w:t>
            </w:r>
            <w:proofErr w:type="spellStart"/>
            <w:r w:rsidRPr="006D796C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. Le ricerche sulla grotta e sui resti degli orsi sono proseguite intensamente negli ultimi anni e saranno la base della teoria sul clima nelle Dolomiti di 50.000 anni fa di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Gernot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Rabeder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dell’università di Vienna, responsabile degli scavi fatti presso 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mentre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Christoph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Spötl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famoso per i suoi studi su stalagmiti e stalattiti, fa vedere, basandosi su una carota prelevata nelle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, quali informazioni sono racchiuse nei depositi di grotta e come possono essere decifrate.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br/>
              <w:t>E ce n’è anche per i bambini: Non solo le marmotte, ma tutta una serie di creature mitiche dimorano secondo le leggende nelle grotte delle Dolomiti. Chi vorrà immergersi in questo mondo magico, lo potrà fare nell’apposito </w:t>
            </w: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angolo di lettura 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con testi di Ulrike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Kindl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Ogni martedì mattina di luglio ed agosto alle ore 10.30 il curatore Herwig Prinoth guiderà tutti gli interessati attraverso la mostra.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La mostra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é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aperta dal 15/07/2017 al 10/10/2017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Style w:val="Fett"/>
                <w:rFonts w:ascii="Helvetica" w:hAnsi="Helvetica" w:cs="Helvetica"/>
                <w:color w:val="333333"/>
                <w:sz w:val="21"/>
                <w:szCs w:val="21"/>
              </w:rPr>
              <w:t>Entrata</w:t>
            </w:r>
            <w:proofErr w:type="spellEnd"/>
            <w:r>
              <w:rPr>
                <w:rStyle w:val="Fett"/>
                <w:rFonts w:ascii="Helvetica" w:hAnsi="Helvetica" w:cs="Helvetica"/>
                <w:color w:val="333333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Entrata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libera</w:t>
            </w:r>
            <w:proofErr w:type="spellEnd"/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it-IT" w:eastAsia="de-DE"/>
              </w:rPr>
              <w:t>Info: 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Tor, via Tor 65, San Martino in Badia, tel. 0474 524020, </w:t>
            </w:r>
            <w:hyperlink r:id="rId8" w:history="1">
              <w:r w:rsidRPr="006D796C">
                <w:rPr>
                  <w:rFonts w:ascii="Helvetica" w:eastAsia="Times New Roman" w:hAnsi="Helvetica" w:cs="Helvetica"/>
                  <w:color w:val="86002B"/>
                  <w:sz w:val="21"/>
                  <w:szCs w:val="21"/>
                  <w:u w:val="single"/>
                  <w:lang w:val="it-IT" w:eastAsia="de-DE"/>
                </w:rPr>
                <w:t>www.museumladin.it</w:t>
              </w:r>
            </w:hyperlink>
          </w:p>
          <w:p w:rsidR="006D796C" w:rsidRPr="006D796C" w:rsidRDefault="006D796C">
            <w:pPr>
              <w:rPr>
                <w:lang w:val="it-IT"/>
              </w:rPr>
            </w:pPr>
          </w:p>
        </w:tc>
      </w:tr>
      <w:tr w:rsidR="006D796C" w:rsidRPr="006D796C" w:rsidTr="006D796C">
        <w:tc>
          <w:tcPr>
            <w:tcW w:w="9062" w:type="dxa"/>
          </w:tcPr>
          <w:p w:rsidR="006D796C" w:rsidRP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6D796C" w:rsidRP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21.06.2017 | 16:29</w:t>
            </w:r>
          </w:p>
          <w:p w:rsidR="006D796C" w:rsidRPr="006D796C" w:rsidRDefault="006D796C" w:rsidP="006D796C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outlineLvl w:val="2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 xml:space="preserve">24/06/2017. Installazione di Lois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Anvidalfarei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 xml:space="preserve"> nella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Conturines</w:t>
            </w:r>
            <w:proofErr w:type="spellEnd"/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Intitolata “Integra”, l’installazione a 2.750 di altitudine sarà inaugurata dall’artista ladino sabato 24 giugno. Prevista un’escursione guidata alla grotta. L’iniziativa è del Museum Ladin.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Un’installazione a 2.750 metri sul livello del mare, nella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: s’intitola “Integra” e l’ha realizzata l’artista ladino Lois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Anvidalfarei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(Badia, 1962), con un testo scritto per l’occasione da Erri De Luca. L’installazione sarà inaugurata da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Anvidalfarei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sabato 24 giugno alle ore 12 e potrà essere visitata nella grotta fino al 23 settembre 2017. L’iniziativa è del Museum Ladin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Composta da due sculture imprigionate in intrecci di tubi metallici, collegate l’una all’altra attraverso le inferriate che chiudono 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, l’installazione di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Anvidalfarei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intende avviare una riflessione sul rapporto complesso tra la natura e l’uomo. Il titolo latino “Integra” fa riferimento alla locuzione “loca integra” (luoghi non devastati) e allude all’intenzione propria dell’artista di progettare, identificarsi, unirsi e adeguarsi al luogo dove sorge l’installazione, rispettando appieno la storia e la formazione della grotta.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La Grotta delle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Conturines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è situata nel Parco Naturale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Fanes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-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Sennes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-Braies. Popolata da stalagmiti e stalattiti, fu anche la dimora dell’orso delle caverne </w:t>
            </w:r>
            <w:r w:rsidRPr="006D796C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Ursus </w:t>
            </w:r>
            <w:proofErr w:type="spellStart"/>
            <w:r w:rsidRPr="006D796C">
              <w:rPr>
                <w:rStyle w:val="Hervorhebung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 vissuto circa 50.000 anni fa e i cui resti furono scoperti nell’anno 1987. In seguito, gli scavi effettuati dal professor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Gernot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Rabeder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e dal suo team dell’Università di Vienna hanno portato alla luce migliaia di ossa.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u w:val="single"/>
                <w:lang w:val="it-IT"/>
              </w:rPr>
              <w:t>Chi volesse partecipare all’inaugurazione, deve prenotare l’escursione guidata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chiamando entro il 23 giugno, ore 12, l’Associazione turistica di San Cassiano al numero 0471 849422. Il ritrovo è il 24 giugno, alle ore 8, alla Capanna Alpina di San Cassiano. Un collaboratore del Parco Naturale guiderà i partecipanti fino alla grotta. L’escursione è impegnativa. In caso di maltempo l’inaugurazione è rinviata a giovedì 29 giugno.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lastRenderedPageBreak/>
              <w:t>Per tutta la durata della mostra, ogni giovedì sono previste analoghe visite guidate.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br/>
              <w:t>Info e prenotazioni: </w:t>
            </w:r>
            <w:hyperlink r:id="rId9" w:history="1">
              <w:r w:rsidRPr="006D796C">
                <w:rPr>
                  <w:rStyle w:val="Hyperlink"/>
                  <w:rFonts w:ascii="Helvetica" w:hAnsi="Helvetica" w:cs="Helvetica"/>
                  <w:color w:val="86002B"/>
                  <w:sz w:val="21"/>
                  <w:szCs w:val="21"/>
                  <w:u w:val="none"/>
                  <w:lang w:val="it-IT"/>
                </w:rPr>
                <w:t>www.altabadia.org</w:t>
              </w:r>
            </w:hyperlink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 oppure </w:t>
            </w:r>
            <w:hyperlink r:id="rId10" w:history="1">
              <w:r w:rsidRPr="006D796C">
                <w:rPr>
                  <w:rStyle w:val="Hyperlink"/>
                  <w:rFonts w:ascii="Helvetica" w:hAnsi="Helvetica" w:cs="Helvetica"/>
                  <w:color w:val="86002B"/>
                  <w:sz w:val="21"/>
                  <w:szCs w:val="21"/>
                  <w:u w:val="none"/>
                  <w:lang w:val="it-IT"/>
                </w:rPr>
                <w:t>http://parchi-naturali.provincia.bz.it</w:t>
              </w:r>
            </w:hyperlink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.</w:t>
            </w:r>
          </w:p>
          <w:p w:rsidR="006D796C" w:rsidRPr="006D796C" w:rsidRDefault="006D796C">
            <w:pPr>
              <w:rPr>
                <w:lang w:val="it-IT"/>
              </w:rPr>
            </w:pPr>
          </w:p>
        </w:tc>
      </w:tr>
      <w:tr w:rsidR="006D796C" w:rsidRPr="006D796C" w:rsidTr="006D796C">
        <w:tc>
          <w:tcPr>
            <w:tcW w:w="9062" w:type="dxa"/>
          </w:tcPr>
          <w:p w:rsid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</w:p>
          <w:p w:rsidR="006D796C" w:rsidRPr="006D796C" w:rsidRDefault="006D796C" w:rsidP="006D796C">
            <w:pPr>
              <w:pStyle w:val="newsmetadata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0"/>
                <w:szCs w:val="20"/>
                <w:lang w:val="it-IT"/>
              </w:rPr>
              <w:t>Comunicati stampa | 12.05.2017 | 10:19</w:t>
            </w:r>
          </w:p>
          <w:p w:rsidR="006D796C" w:rsidRPr="006D796C" w:rsidRDefault="006D796C" w:rsidP="006D796C">
            <w:pPr>
              <w:pStyle w:val="berschrift3"/>
              <w:shd w:val="clear" w:color="auto" w:fill="FFFFFF"/>
              <w:spacing w:before="0" w:beforeAutospacing="0" w:after="75" w:afterAutospacing="0" w:line="270" w:lineRule="atLeast"/>
              <w:outlineLvl w:val="2"/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4"/>
                <w:szCs w:val="24"/>
                <w:lang w:val="it-IT"/>
              </w:rPr>
              <w:t>21/05/2017. Giornata internazionale dei musei</w:t>
            </w:r>
          </w:p>
          <w:p w:rsidR="006D796C" w:rsidRPr="006D796C" w:rsidRDefault="006D796C" w:rsidP="006D796C">
            <w:pPr>
              <w:pStyle w:val="teaser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Spettacolo di magia e presentazione di fossili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en-GB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en-GB"/>
              </w:rPr>
              <w:t xml:space="preserve">Museum Ladin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en-GB"/>
              </w:rPr>
              <w:t>Ciastel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en-GB"/>
              </w:rPr>
              <w:t xml:space="preserve"> de Tor: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Spettacoli di magia adatti a tutte le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etá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, co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n coinvolgimento del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pubblico,.Viene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data 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particolare att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enzione ai 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piú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piccini e alle 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loro famiglie. Gli spettacoli si svolgono dalle ore 14.30 alle 15.30 e dalle ore 16.30 alle 17.30 in lingua italiana e tedesca.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Museum Ladin Ursus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ladinicus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: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Un paleontologo mostra e spiega alcuni dei fossili e minerali più importanti delle Dolomiti che possono essere anche toccati. Cos’è un’Ammonite? Cos’è un Nautilus? Come si formano i fossili? Troverete una risposta a queste e a tante altre domande. Inoltre si possono portare delle pietre da casa per farle determinare dall’esperto. h 11,00 (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it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), h 14.30 (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ted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), h 16. 00 (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it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), durata 1 h.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orari di apertura: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Museum Ladin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Tor.  14 - 18</w:t>
            </w:r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Museum Ladin Ursus 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ladincus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: 10 - 18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Visitate anche la mostra artistica </w:t>
            </w:r>
            <w:proofErr w:type="spellStart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Trienala</w:t>
            </w:r>
            <w:proofErr w:type="spellEnd"/>
            <w:r w:rsidRPr="006D796C">
              <w:rPr>
                <w:rStyle w:val="Fett"/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Ladina</w:t>
            </w:r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 al Museum Ladin </w:t>
            </w:r>
            <w:proofErr w:type="spellStart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>Ciastel</w:t>
            </w:r>
            <w:proofErr w:type="spellEnd"/>
            <w:r w:rsidRPr="006D796C"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  <w:t xml:space="preserve"> de Tor!!!</w:t>
            </w:r>
          </w:p>
          <w:p w:rsid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it-IT" w:eastAsia="de-DE"/>
              </w:rPr>
              <w:t>Info: 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Tor, via Tor 65, San Martino in Badia, tel. 0474 524020, </w:t>
            </w:r>
            <w:hyperlink r:id="rId11" w:history="1">
              <w:r w:rsidRPr="006D796C">
                <w:rPr>
                  <w:rFonts w:ascii="Helvetica" w:eastAsia="Times New Roman" w:hAnsi="Helvetica" w:cs="Helvetica"/>
                  <w:color w:val="86002B"/>
                  <w:sz w:val="21"/>
                  <w:szCs w:val="21"/>
                  <w:u w:val="single"/>
                  <w:lang w:val="it-IT" w:eastAsia="de-DE"/>
                </w:rPr>
                <w:t>www.museumladin.it</w:t>
              </w:r>
            </w:hyperlink>
          </w:p>
          <w:p w:rsidR="006D796C" w:rsidRPr="006D796C" w:rsidRDefault="006D796C" w:rsidP="006D796C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  <w:lang w:val="it-IT"/>
              </w:rPr>
            </w:pPr>
          </w:p>
          <w:p w:rsidR="006D796C" w:rsidRPr="006D796C" w:rsidRDefault="006D796C">
            <w:pPr>
              <w:rPr>
                <w:lang w:val="it-IT"/>
              </w:rPr>
            </w:pPr>
          </w:p>
        </w:tc>
      </w:tr>
      <w:tr w:rsidR="006D796C" w:rsidRPr="006D796C" w:rsidTr="006D796C">
        <w:tc>
          <w:tcPr>
            <w:tcW w:w="9062" w:type="dxa"/>
          </w:tcPr>
          <w:p w:rsidR="006D796C" w:rsidRDefault="006D796C" w:rsidP="006D796C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de-DE"/>
              </w:rPr>
            </w:pPr>
          </w:p>
          <w:p w:rsidR="006D796C" w:rsidRPr="006D796C" w:rsidRDefault="006D796C" w:rsidP="006D796C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it-IT" w:eastAsia="de-DE"/>
              </w:rPr>
              <w:t>Comunicati stampa | 23.02.2017 | 10:48</w:t>
            </w:r>
          </w:p>
          <w:p w:rsidR="006D796C" w:rsidRDefault="006D796C" w:rsidP="006D796C">
            <w:pPr>
              <w:shd w:val="clear" w:color="auto" w:fill="FFFFFF"/>
              <w:spacing w:after="75" w:line="27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it-IT" w:eastAsia="de-DE"/>
              </w:rPr>
              <w:t>Museum Ladin: notte al museo il 23 febbraio</w:t>
            </w:r>
          </w:p>
          <w:p w:rsidR="006D796C" w:rsidRPr="006D796C" w:rsidRDefault="006D796C" w:rsidP="006D796C">
            <w:pPr>
              <w:shd w:val="clear" w:color="auto" w:fill="FFFFFF"/>
              <w:spacing w:after="75" w:line="27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it-IT" w:eastAsia="de-DE"/>
              </w:rPr>
            </w:pP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de-DE"/>
              </w:rPr>
              <w:t xml:space="preserve">23.02.2017 - 21.00 - Sand Artist: Nadia Ischia - Tribal show with fire Show - Music: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de-DE"/>
              </w:rPr>
              <w:t>Jemm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de-DE"/>
              </w:rPr>
              <w:t xml:space="preserve"> Music Project</w:t>
            </w: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“</w:t>
            </w: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it-IT" w:eastAsia="de-DE"/>
              </w:rPr>
              <w:t>Notte al museo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” il 23 febbraio, giovedì grasso, al 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 di San Martino in Badia. Dalle ore 21 alle 23.30 si terrà una festa con ricco programma ad ingresso libero.</w:t>
            </w: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Nella corte interna del castello saranno infatti proiettati i magici disegni di sabbia di Nadia Ischia, che narrerà con la sua arte le leggende ladine.</w:t>
            </w: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Max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Castlunger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e i suoi JEM music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project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proporranno musica per tutte le orecchie. Nel cortile del castello sarà inoltre possibile ammirare uno spettacolo di danza con il fuoco. Per finire, vin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brulé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,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té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e biscotti per tutti.</w:t>
            </w: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Per tutta la durata della festa un servizio di bus navetta gratuito collegherà l’albergo Posta di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Piculin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al 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Tor. Il bus fermerà anche a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Pradel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(ex distributore) e all’albergo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Dasser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nel centro di San Martino.</w:t>
            </w: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Organizzano il museo in collaborazione con l’Associazione turistica e l’Associazione sportiva di San Martino in Badia.</w:t>
            </w:r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it-IT" w:eastAsia="de-DE"/>
              </w:rPr>
              <w:lastRenderedPageBreak/>
              <w:t>Info: </w:t>
            </w: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Museum Ladin </w:t>
            </w:r>
            <w:proofErr w:type="spellStart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Ciastel</w:t>
            </w:r>
            <w:proofErr w:type="spellEnd"/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 xml:space="preserve"> de Tor, via Tor 65, San Martino in Badia, tel. 0474 524020, </w:t>
            </w:r>
            <w:hyperlink r:id="rId12" w:history="1">
              <w:r w:rsidRPr="006D796C">
                <w:rPr>
                  <w:rFonts w:ascii="Helvetica" w:eastAsia="Times New Roman" w:hAnsi="Helvetica" w:cs="Helvetica"/>
                  <w:color w:val="86002B"/>
                  <w:sz w:val="21"/>
                  <w:szCs w:val="21"/>
                  <w:u w:val="single"/>
                  <w:lang w:val="it-IT" w:eastAsia="de-DE"/>
                </w:rPr>
                <w:t>www.museumladin.it</w:t>
              </w:r>
            </w:hyperlink>
          </w:p>
          <w:p w:rsidR="006D796C" w:rsidRPr="006D796C" w:rsidRDefault="006D796C" w:rsidP="006D796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r w:rsidRPr="006D7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  <w:t> </w:t>
            </w:r>
          </w:p>
          <w:p w:rsidR="006D796C" w:rsidRPr="006D796C" w:rsidRDefault="006D796C" w:rsidP="006D79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6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it-IT" w:eastAsia="de-DE"/>
              </w:rPr>
            </w:pPr>
            <w:hyperlink r:id="rId13" w:history="1">
              <w:r w:rsidRPr="006D796C">
                <w:rPr>
                  <w:rFonts w:ascii="Helvetica" w:eastAsia="Times New Roman" w:hAnsi="Helvetica" w:cs="Helvetica"/>
                  <w:color w:val="86002B"/>
                  <w:sz w:val="21"/>
                  <w:szCs w:val="21"/>
                  <w:u w:val="single"/>
                  <w:lang w:val="it-IT" w:eastAsia="de-DE"/>
                </w:rPr>
                <w:t>Manifesto della manifestazione [PDF 209 KB]</w:t>
              </w:r>
            </w:hyperlink>
          </w:p>
          <w:p w:rsidR="006D796C" w:rsidRPr="006D796C" w:rsidRDefault="006D796C">
            <w:pPr>
              <w:rPr>
                <w:lang w:val="it-IT"/>
              </w:rPr>
            </w:pPr>
          </w:p>
        </w:tc>
      </w:tr>
      <w:bookmarkEnd w:id="0"/>
    </w:tbl>
    <w:p w:rsidR="009C189D" w:rsidRPr="006D796C" w:rsidRDefault="009C189D">
      <w:pPr>
        <w:rPr>
          <w:lang w:val="it-IT"/>
        </w:rPr>
      </w:pPr>
    </w:p>
    <w:sectPr w:rsidR="009C189D" w:rsidRPr="006D79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3C16"/>
    <w:multiLevelType w:val="multilevel"/>
    <w:tmpl w:val="A9BC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D"/>
    <w:rsid w:val="006D796C"/>
    <w:rsid w:val="00860A85"/>
    <w:rsid w:val="008A3A4D"/>
    <w:rsid w:val="009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0B4A"/>
  <w15:chartTrackingRefBased/>
  <w15:docId w15:val="{475B9132-B831-444A-88C3-04520FA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D7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D796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newsmetadata">
    <w:name w:val="news_metadata"/>
    <w:basedOn w:val="Standard"/>
    <w:rsid w:val="006D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aser">
    <w:name w:val="teaser"/>
    <w:basedOn w:val="Standard"/>
    <w:rsid w:val="006D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D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D796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D796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6D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ladin.it/" TargetMode="External"/><Relationship Id="rId13" Type="http://schemas.openxmlformats.org/officeDocument/2006/relationships/hyperlink" Target="http://www.museumladin.it/it/news.asp?news_action=300&amp;news_image_id=913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ladin.it/" TargetMode="External"/><Relationship Id="rId12" Type="http://schemas.openxmlformats.org/officeDocument/2006/relationships/hyperlink" Target="http://www.museumladin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ladin.it/" TargetMode="External"/><Relationship Id="rId11" Type="http://schemas.openxmlformats.org/officeDocument/2006/relationships/hyperlink" Target="http://www.museumladin.it/" TargetMode="External"/><Relationship Id="rId5" Type="http://schemas.openxmlformats.org/officeDocument/2006/relationships/hyperlink" Target="http://www.museumladin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rchi-naturali.provincia.bz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abad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7E0A0524</Template>
  <TotalTime>0</TotalTime>
  <Pages>6</Pages>
  <Words>2187</Words>
  <Characters>13785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[Museum Ladin]</dc:creator>
  <cp:keywords/>
  <dc:description/>
  <cp:lastModifiedBy>Praktikant [Museum Ladin]</cp:lastModifiedBy>
  <cp:revision>2</cp:revision>
  <dcterms:created xsi:type="dcterms:W3CDTF">2020-01-20T14:54:00Z</dcterms:created>
  <dcterms:modified xsi:type="dcterms:W3CDTF">2020-01-20T15:08:00Z</dcterms:modified>
</cp:coreProperties>
</file>